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1947" w14:textId="005E6E6B" w:rsidR="00445BA4" w:rsidRDefault="00445BA4" w:rsidP="00445BA4">
      <w:r>
        <w:t>Dear Sen</w:t>
      </w:r>
      <w:r w:rsidR="005B63E1">
        <w:t>ator</w:t>
      </w:r>
      <w:r>
        <w:t xml:space="preserve"> </w:t>
      </w:r>
      <w:r w:rsidRPr="005B63E1">
        <w:rPr>
          <w:highlight w:val="yellow"/>
        </w:rPr>
        <w:t>XX</w:t>
      </w:r>
      <w:r>
        <w:t>,</w:t>
      </w:r>
    </w:p>
    <w:p w14:paraId="0F50B52D" w14:textId="77777777" w:rsidR="00445BA4" w:rsidRDefault="00445BA4" w:rsidP="00445BA4"/>
    <w:p w14:paraId="264346E8" w14:textId="77777777" w:rsidR="00445BA4" w:rsidRDefault="00445BA4" w:rsidP="00445BA4">
      <w:r>
        <w:t xml:space="preserve">Thank you for the ongoing support you have shown for health centers, </w:t>
      </w:r>
      <w:r>
        <w:rPr>
          <w:highlight w:val="yellow"/>
        </w:rPr>
        <w:t>including signing the Blunt</w:t>
      </w:r>
      <w:r w:rsidR="007A6B77">
        <w:rPr>
          <w:highlight w:val="yellow"/>
        </w:rPr>
        <w:t>-</w:t>
      </w:r>
      <w:r>
        <w:rPr>
          <w:highlight w:val="yellow"/>
        </w:rPr>
        <w:t xml:space="preserve">Stabenow letter to </w:t>
      </w:r>
      <w:r w:rsidR="007A6B77">
        <w:rPr>
          <w:highlight w:val="yellow"/>
        </w:rPr>
        <w:t xml:space="preserve">Senate </w:t>
      </w:r>
      <w:r>
        <w:rPr>
          <w:highlight w:val="yellow"/>
        </w:rPr>
        <w:t>leadership</w:t>
      </w:r>
      <w:r w:rsidR="005F51C5">
        <w:rPr>
          <w:highlight w:val="yellow"/>
        </w:rPr>
        <w:t xml:space="preserve"> AND/OR </w:t>
      </w:r>
      <w:r>
        <w:rPr>
          <w:highlight w:val="yellow"/>
        </w:rPr>
        <w:t xml:space="preserve">signing on as a cosponsor of </w:t>
      </w:r>
      <w:r w:rsidR="007A6B77">
        <w:rPr>
          <w:highlight w:val="yellow"/>
        </w:rPr>
        <w:t>S. 1899</w:t>
      </w:r>
      <w:r>
        <w:rPr>
          <w:highlight w:val="yellow"/>
        </w:rPr>
        <w:t>, the C</w:t>
      </w:r>
      <w:r w:rsidR="007A6B77">
        <w:rPr>
          <w:highlight w:val="yellow"/>
        </w:rPr>
        <w:t>ommunity Health Investment, Modernization, and Excellence (CHIME) A</w:t>
      </w:r>
      <w:r>
        <w:rPr>
          <w:highlight w:val="yellow"/>
        </w:rPr>
        <w:t>ct.</w:t>
      </w:r>
      <w:r>
        <w:t xml:space="preserve"> I am writing again today because the </w:t>
      </w:r>
      <w:r>
        <w:rPr>
          <w:b/>
          <w:bCs/>
        </w:rPr>
        <w:t xml:space="preserve">Primary Care Funding Cliff </w:t>
      </w:r>
      <w:r w:rsidR="007A6B77" w:rsidRPr="005C7950">
        <w:rPr>
          <w:bCs/>
        </w:rPr>
        <w:t>happened over a month ago</w:t>
      </w:r>
      <w:r>
        <w:t xml:space="preserve">, and I am extremely concerned about the chaos and uncertainty that health centers </w:t>
      </w:r>
      <w:r w:rsidR="007A6B77">
        <w:t xml:space="preserve">are </w:t>
      </w:r>
      <w:r>
        <w:t xml:space="preserve">facing </w:t>
      </w:r>
      <w:r w:rsidR="003458A4">
        <w:t xml:space="preserve">because </w:t>
      </w:r>
      <w:r>
        <w:t xml:space="preserve">Congress </w:t>
      </w:r>
      <w:r w:rsidR="004A6703">
        <w:t xml:space="preserve">still </w:t>
      </w:r>
      <w:r w:rsidR="003458A4">
        <w:t xml:space="preserve">hasn’t </w:t>
      </w:r>
      <w:r w:rsidR="005C7950">
        <w:t xml:space="preserve">fixed the </w:t>
      </w:r>
      <w:r w:rsidR="005F51C5">
        <w:t>c</w:t>
      </w:r>
      <w:r w:rsidR="005C7950">
        <w:t>liff</w:t>
      </w:r>
      <w:r>
        <w:t xml:space="preserve">. As you know, 70% of Health Center Program funding, along with ALL funding for the National Health Service Corps and Teaching Health Centers </w:t>
      </w:r>
      <w:r w:rsidR="003458A4">
        <w:t>expired</w:t>
      </w:r>
      <w:r>
        <w:t xml:space="preserve"> on September 30.  </w:t>
      </w:r>
    </w:p>
    <w:p w14:paraId="7E03F7A9" w14:textId="77777777" w:rsidR="00445BA4" w:rsidRDefault="00445BA4" w:rsidP="00445BA4"/>
    <w:p w14:paraId="7941163D" w14:textId="775A3026" w:rsidR="00445BA4" w:rsidRDefault="005B63E1" w:rsidP="00445BA4">
      <w:r>
        <w:t>H</w:t>
      </w:r>
      <w:r w:rsidR="00445BA4">
        <w:t xml:space="preserve">ealth center advocates across your </w:t>
      </w:r>
      <w:r>
        <w:t>state</w:t>
      </w:r>
      <w:r w:rsidR="00445BA4">
        <w:t xml:space="preserve"> </w:t>
      </w:r>
      <w:r w:rsidR="003458A4">
        <w:t xml:space="preserve">have </w:t>
      </w:r>
      <w:r w:rsidR="00445BA4">
        <w:t>call</w:t>
      </w:r>
      <w:r w:rsidR="003458A4">
        <w:t>ed</w:t>
      </w:r>
      <w:r w:rsidR="00445BA4">
        <w:t>, email</w:t>
      </w:r>
      <w:r w:rsidR="003458A4">
        <w:t>ed</w:t>
      </w:r>
      <w:r w:rsidR="00445BA4">
        <w:t>, and us</w:t>
      </w:r>
      <w:r w:rsidR="003458A4">
        <w:t>ed</w:t>
      </w:r>
      <w:r w:rsidR="00445BA4">
        <w:t xml:space="preserve"> social media to urge action</w:t>
      </w:r>
      <w:r w:rsidR="0010321D">
        <w:t xml:space="preserve"> ‒ yet </w:t>
      </w:r>
      <w:r w:rsidR="005F51C5">
        <w:t xml:space="preserve">we still have not seen </w:t>
      </w:r>
      <w:r>
        <w:t>definitive</w:t>
      </w:r>
      <w:r w:rsidR="005F51C5">
        <w:t xml:space="preserve"> action to extend this critical funding</w:t>
      </w:r>
      <w:r w:rsidR="00445BA4">
        <w:t xml:space="preserve">. I want to make sure you hear from me directly </w:t>
      </w:r>
      <w:r w:rsidR="003458A4">
        <w:t>today</w:t>
      </w:r>
      <w:r w:rsidR="00445BA4">
        <w:t>, to plead for your help and to let you know what’s happening right now at health centers</w:t>
      </w:r>
      <w:r w:rsidR="003458A4">
        <w:t>.</w:t>
      </w:r>
      <w:r w:rsidR="00445BA4">
        <w:t xml:space="preserve"> In speaking with my colleagues in our </w:t>
      </w:r>
      <w:r w:rsidR="004A6703">
        <w:t xml:space="preserve">community </w:t>
      </w:r>
      <w:r w:rsidR="00445BA4">
        <w:t xml:space="preserve">and </w:t>
      </w:r>
      <w:r w:rsidR="003458A4">
        <w:t>a</w:t>
      </w:r>
      <w:r w:rsidR="00445BA4">
        <w:t>cross the country</w:t>
      </w:r>
      <w:r w:rsidR="003458A4">
        <w:t>,</w:t>
      </w:r>
      <w:r w:rsidR="00445BA4">
        <w:t xml:space="preserve"> I can tell you that health centers </w:t>
      </w:r>
      <w:r w:rsidR="003458A4">
        <w:t>have already</w:t>
      </w:r>
      <w:r w:rsidR="00445BA4">
        <w:t xml:space="preserve"> cut services, </w:t>
      </w:r>
      <w:r w:rsidR="003458A4">
        <w:t xml:space="preserve">been denied for bank loans, lost </w:t>
      </w:r>
      <w:r w:rsidR="0010321D">
        <w:t xml:space="preserve">talented </w:t>
      </w:r>
      <w:r w:rsidR="00445BA4">
        <w:t>staff and</w:t>
      </w:r>
      <w:r w:rsidR="003458A4">
        <w:t xml:space="preserve"> recruits,</w:t>
      </w:r>
      <w:r w:rsidR="00445BA4">
        <w:t xml:space="preserve"> reduce</w:t>
      </w:r>
      <w:r w:rsidR="0010321D">
        <w:t>d</w:t>
      </w:r>
      <w:r w:rsidR="00445BA4">
        <w:t xml:space="preserve"> hours</w:t>
      </w:r>
      <w:r w:rsidR="0010321D">
        <w:t xml:space="preserve">, and halted </w:t>
      </w:r>
      <w:r w:rsidR="005C7950">
        <w:t xml:space="preserve">planned </w:t>
      </w:r>
      <w:r w:rsidR="0010321D">
        <w:t>facility expansions</w:t>
      </w:r>
      <w:r w:rsidR="00445BA4">
        <w:t xml:space="preserve"> in an attempt to</w:t>
      </w:r>
      <w:r w:rsidR="0010321D">
        <w:t xml:space="preserve"> keep their doors open and</w:t>
      </w:r>
      <w:r w:rsidR="00445BA4">
        <w:t xml:space="preserve"> keep seeing patients on a limited operating budget.</w:t>
      </w:r>
    </w:p>
    <w:p w14:paraId="50FF0823" w14:textId="77777777" w:rsidR="00445BA4" w:rsidRDefault="00445BA4" w:rsidP="00445BA4"/>
    <w:p w14:paraId="62E808CB" w14:textId="51DCBFF9" w:rsidR="00445BA4" w:rsidRDefault="00445BA4" w:rsidP="00445BA4">
      <w:r>
        <w:rPr>
          <w:highlight w:val="yellow"/>
        </w:rPr>
        <w:t xml:space="preserve">I have attached an estimate of what the loss in funding </w:t>
      </w:r>
      <w:r w:rsidR="005F51C5">
        <w:rPr>
          <w:highlight w:val="yellow"/>
        </w:rPr>
        <w:t>will mean</w:t>
      </w:r>
      <w:r w:rsidR="004A6703">
        <w:rPr>
          <w:highlight w:val="yellow"/>
        </w:rPr>
        <w:t xml:space="preserve"> </w:t>
      </w:r>
      <w:r>
        <w:rPr>
          <w:highlight w:val="yellow"/>
        </w:rPr>
        <w:t xml:space="preserve">my health center, XXXXXXXX. As you can see, the long term effects of a cut of this nature </w:t>
      </w:r>
      <w:r w:rsidR="0010321D">
        <w:rPr>
          <w:highlight w:val="yellow"/>
        </w:rPr>
        <w:t>are</w:t>
      </w:r>
      <w:r>
        <w:rPr>
          <w:highlight w:val="yellow"/>
        </w:rPr>
        <w:t xml:space="preserve"> devastating. Additionally, the numbers don’t show the </w:t>
      </w:r>
      <w:r w:rsidR="005C7950">
        <w:rPr>
          <w:highlight w:val="yellow"/>
        </w:rPr>
        <w:t xml:space="preserve">current </w:t>
      </w:r>
      <w:r>
        <w:rPr>
          <w:highlight w:val="yellow"/>
        </w:rPr>
        <w:t xml:space="preserve">impact of </w:t>
      </w:r>
      <w:r w:rsidR="004A6703">
        <w:rPr>
          <w:highlight w:val="yellow"/>
        </w:rPr>
        <w:t>t</w:t>
      </w:r>
      <w:r>
        <w:rPr>
          <w:highlight w:val="yellow"/>
        </w:rPr>
        <w:t xml:space="preserve">he </w:t>
      </w:r>
      <w:r w:rsidR="0010321D">
        <w:rPr>
          <w:highlight w:val="yellow"/>
        </w:rPr>
        <w:t>C</w:t>
      </w:r>
      <w:r>
        <w:rPr>
          <w:highlight w:val="yellow"/>
        </w:rPr>
        <w:t>liff</w:t>
      </w:r>
      <w:r w:rsidR="005C7950">
        <w:rPr>
          <w:highlight w:val="yellow"/>
        </w:rPr>
        <w:t xml:space="preserve"> as a result of Congress inaction</w:t>
      </w:r>
      <w:r>
        <w:rPr>
          <w:highlight w:val="yellow"/>
        </w:rPr>
        <w:t xml:space="preserve">. </w:t>
      </w:r>
      <w:r w:rsidR="004A6703">
        <w:t xml:space="preserve">In the </w:t>
      </w:r>
      <w:r w:rsidR="005C7950">
        <w:t>days</w:t>
      </w:r>
      <w:r w:rsidR="004A6703">
        <w:t xml:space="preserve"> since we went over the Cliff, my health center has…</w:t>
      </w:r>
      <w:r w:rsidR="005B63E1">
        <w:t>[</w:t>
      </w:r>
      <w:r w:rsidR="005F51C5" w:rsidRPr="005F51C5">
        <w:rPr>
          <w:highlight w:val="yellow"/>
        </w:rPr>
        <w:t>INCLUDE EXAMPLE HERE</w:t>
      </w:r>
      <w:r w:rsidR="005B63E1">
        <w:t>]</w:t>
      </w:r>
    </w:p>
    <w:p w14:paraId="7AA64B07" w14:textId="77777777" w:rsidR="00445BA4" w:rsidRDefault="00445BA4" w:rsidP="00445BA4">
      <w:bookmarkStart w:id="0" w:name="_GoBack"/>
      <w:bookmarkEnd w:id="0"/>
    </w:p>
    <w:p w14:paraId="41BEAE9A" w14:textId="2DA2A15A" w:rsidR="005B63E1" w:rsidRDefault="00445BA4" w:rsidP="00445BA4">
      <w:r>
        <w:t>For all of these reasons</w:t>
      </w:r>
      <w:r w:rsidR="004A6703">
        <w:t>,</w:t>
      </w:r>
      <w:r>
        <w:t xml:space="preserve"> I urge </w:t>
      </w:r>
      <w:r w:rsidR="005B63E1">
        <w:rPr>
          <w:highlight w:val="yellow"/>
        </w:rPr>
        <w:t>you</w:t>
      </w:r>
      <w:r w:rsidRPr="00506CA0">
        <w:rPr>
          <w:highlight w:val="yellow"/>
        </w:rPr>
        <w:t xml:space="preserve"> to</w:t>
      </w:r>
      <w:r w:rsidR="004A6703" w:rsidRPr="00506CA0">
        <w:rPr>
          <w:highlight w:val="yellow"/>
        </w:rPr>
        <w:t xml:space="preserve"> support the CHIME Act</w:t>
      </w:r>
      <w:r w:rsidR="005F51C5" w:rsidRPr="00506CA0">
        <w:rPr>
          <w:highlight w:val="yellow"/>
        </w:rPr>
        <w:t xml:space="preserve"> (</w:t>
      </w:r>
      <w:hyperlink r:id="rId6" w:history="1">
        <w:proofErr w:type="spellStart"/>
        <w:r w:rsidR="005F51C5" w:rsidRPr="00770284">
          <w:rPr>
            <w:rStyle w:val="Hyperlink"/>
            <w:highlight w:val="yellow"/>
          </w:rPr>
          <w:t>S.1899</w:t>
        </w:r>
        <w:proofErr w:type="spellEnd"/>
      </w:hyperlink>
      <w:r w:rsidR="005F51C5" w:rsidRPr="00506CA0">
        <w:rPr>
          <w:highlight w:val="yellow"/>
        </w:rPr>
        <w:t>)</w:t>
      </w:r>
      <w:r w:rsidR="004A6703">
        <w:t xml:space="preserve"> and </w:t>
      </w:r>
      <w:r>
        <w:t xml:space="preserve">take any and all action possible to bring a bill to the floor for a vote immediately. </w:t>
      </w:r>
      <w:r w:rsidR="005C7950">
        <w:t>The House has already pass</w:t>
      </w:r>
      <w:r w:rsidR="005F51C5">
        <w:t>ed</w:t>
      </w:r>
      <w:r w:rsidR="005C7950">
        <w:t xml:space="preserve"> legislation that fixes the Cliff ‒ now it’s the Senate’s turn to act. </w:t>
      </w:r>
      <w:r w:rsidR="004A6703">
        <w:t>Our h</w:t>
      </w:r>
      <w:r>
        <w:t xml:space="preserve">ealth centers and </w:t>
      </w:r>
      <w:r w:rsidR="005C7950">
        <w:t xml:space="preserve">millions </w:t>
      </w:r>
      <w:r w:rsidR="004A6703">
        <w:t>of our</w:t>
      </w:r>
      <w:r>
        <w:t xml:space="preserve"> patients</w:t>
      </w:r>
      <w:r w:rsidR="005C7950">
        <w:t xml:space="preserve"> and staff</w:t>
      </w:r>
      <w:r>
        <w:t xml:space="preserve"> are counting on you. </w:t>
      </w:r>
    </w:p>
    <w:p w14:paraId="01E0A99C" w14:textId="77777777" w:rsidR="005B63E1" w:rsidRDefault="005B63E1" w:rsidP="00445BA4"/>
    <w:p w14:paraId="58995256" w14:textId="4B3D1879" w:rsidR="00445BA4" w:rsidRDefault="00445BA4" w:rsidP="00445BA4">
      <w:r>
        <w:t xml:space="preserve">I stand ready and willing to answer any questions or </w:t>
      </w:r>
      <w:r w:rsidR="004A6703">
        <w:t>provide</w:t>
      </w:r>
      <w:r>
        <w:t xml:space="preserve"> any additional information you might need. Thank you for your attention to this urgent matter. </w:t>
      </w:r>
    </w:p>
    <w:p w14:paraId="0CF8A4C2" w14:textId="77777777" w:rsidR="00445BA4" w:rsidRDefault="00445BA4" w:rsidP="00445BA4"/>
    <w:p w14:paraId="39D54F17" w14:textId="77777777" w:rsidR="00445BA4" w:rsidRDefault="00445BA4" w:rsidP="00445BA4">
      <w:r>
        <w:t>Sincerely,</w:t>
      </w:r>
    </w:p>
    <w:p w14:paraId="4747EA11" w14:textId="279AA43B" w:rsidR="003A3F76" w:rsidRDefault="00770284">
      <w:r w:rsidRPr="00770284">
        <w:rPr>
          <w:highlight w:val="yellow"/>
        </w:rPr>
        <w:t>XX</w:t>
      </w:r>
    </w:p>
    <w:sectPr w:rsidR="003A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812F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Sawyer">
    <w15:presenceInfo w15:providerId="AD" w15:userId="S-1-5-21-1177238915-1078145449-1202660629-10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A4"/>
    <w:rsid w:val="0010321D"/>
    <w:rsid w:val="003458A4"/>
    <w:rsid w:val="003A3F76"/>
    <w:rsid w:val="00445BA4"/>
    <w:rsid w:val="004A6703"/>
    <w:rsid w:val="00506CA0"/>
    <w:rsid w:val="005B63E1"/>
    <w:rsid w:val="005C7950"/>
    <w:rsid w:val="005F51C5"/>
    <w:rsid w:val="00770284"/>
    <w:rsid w:val="007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23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C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A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2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C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A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ngress.gov/bill/115th-congress/senate-bill/1899/cosponsors?q=%7B%22search%22%3A%5B%22S.+1899%22%5D%7D&amp;r=1&amp;overview=close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34AF-B5BA-F34E-B723-46302BA0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Kwasnik</dc:creator>
  <cp:keywords/>
  <dc:description/>
  <cp:lastModifiedBy>Beverly Quintana</cp:lastModifiedBy>
  <cp:revision>2</cp:revision>
  <dcterms:created xsi:type="dcterms:W3CDTF">2017-11-19T05:37:00Z</dcterms:created>
  <dcterms:modified xsi:type="dcterms:W3CDTF">2017-11-19T05:37:00Z</dcterms:modified>
</cp:coreProperties>
</file>